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CellMar>
          <w:left w:w="0" w:type="dxa"/>
          <w:right w:w="0" w:type="dxa"/>
        </w:tblCellMar>
        <w:tblLook w:val="04A0"/>
      </w:tblPr>
      <w:tblGrid>
        <w:gridCol w:w="11115"/>
      </w:tblGrid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115"/>
            </w:tblGrid>
            <w:tr w:rsidR="00000000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F19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9"/>
                    <w:gridCol w:w="5558"/>
                    <w:gridCol w:w="2668"/>
                  </w:tblGrid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20"/>
                            <w:szCs w:val="20"/>
                          </w:rPr>
                          <w:t>Form No. 23B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1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  <w:jc w:val="right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Name of the Company  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>
                    <w:tc>
                      <w:tcPr>
                        <w:tcW w:w="13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  <w:jc w:val="right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Registration No. of Company 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THE COMPANIES ACT, 1994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Notice by Auditor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Pursuant to Section 210 (2)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  <w:p w:rsidR="00000000" w:rsidRDefault="00FF196F">
                        <w:pPr>
                          <w:pStyle w:val="z-TopofForm"/>
                        </w:pPr>
                        <w:r>
                          <w:t>Top of Form</w:t>
                        </w:r>
                      </w:p>
                      <w:p w:rsidR="00000000" w:rsidRDefault="00FF196F">
                        <w:pPr>
                          <w:pStyle w:val="z-BottomofForm"/>
                        </w:pPr>
                        <w:r>
                          <w:t>Bottom of Form</w:t>
                        </w:r>
                      </w:p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I/We here by give notice to the registrar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of Join Stock Companies Pursuant to section 210 (2)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of Companies Act, 1994 that I/We have received intimation dated the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from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 xml:space="preserve">Limited/ Private Limited of my/our having been appointed as auditor (s) for the year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0"/>
                            <w:szCs w:val="20"/>
                          </w:rPr>
                          <w:t>and that I/We have Accepted or refused (if accepted)  to accept the appointment as auditor(s) of the company.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Seal </w:t>
                        </w:r>
                      </w:p>
                    </w:tc>
                  </w:tr>
                  <w:tr w:rsidR="00000000"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Signature ............................................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 Dated the .......................day of ...............................20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           1. Ins by G. S. R. 195 dated 9th February, 1961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   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        2. Where the signatory is a partner of a firm of Chartered Accountants, the name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pStyle w:val="NormalWeb"/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              of the firm also if to be indicated.</w:t>
                        </w:r>
                        <w:r>
                          <w:t xml:space="preserve"> 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300"/>
                    </w:trPr>
                    <w:tc>
                      <w:tcPr>
                        <w:tcW w:w="5000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00000" w:rsidRDefault="00FF196F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FF196F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FF196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 </w:t>
                  </w:r>
                </w:p>
              </w:tc>
            </w:tr>
          </w:tbl>
          <w:p w:rsidR="00000000" w:rsidRDefault="00FF196F">
            <w:pPr>
              <w:rPr>
                <w:rFonts w:eastAsia="Times New Roman"/>
              </w:rPr>
            </w:pPr>
          </w:p>
        </w:tc>
      </w:tr>
    </w:tbl>
    <w:p w:rsidR="00FF196F" w:rsidRDefault="00FF196F">
      <w:pPr>
        <w:rPr>
          <w:rFonts w:eastAsia="Times New Roman"/>
        </w:rPr>
      </w:pPr>
    </w:p>
    <w:sectPr w:rsidR="00FF1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FF624F"/>
    <w:rsid w:val="00FF196F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 RJSC ::: Form 23B</dc:title>
  <dc:creator>ianam0073</dc:creator>
  <cp:lastModifiedBy>ianam0073</cp:lastModifiedBy>
  <cp:revision>2</cp:revision>
  <dcterms:created xsi:type="dcterms:W3CDTF">2015-05-19T06:08:00Z</dcterms:created>
  <dcterms:modified xsi:type="dcterms:W3CDTF">2015-05-19T06:08:00Z</dcterms:modified>
</cp:coreProperties>
</file>